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63A625" w14:textId="20149F2F" w:rsidR="00EC6113" w:rsidRDefault="0005538F">
      <w:pPr>
        <w:rPr>
          <w:b/>
          <w:bCs w:val="0"/>
        </w:rPr>
      </w:pPr>
      <w:r>
        <w:rPr>
          <w:b/>
          <w:bCs w:val="0"/>
        </w:rPr>
        <w:t xml:space="preserve"> </w:t>
      </w:r>
      <w:r w:rsidR="00FB47CC">
        <w:rPr>
          <w:b/>
          <w:bCs w:val="0"/>
        </w:rPr>
        <w:t>Data Integrity in the AccuFIT 9000 Software</w:t>
      </w:r>
    </w:p>
    <w:p w14:paraId="02D3A6EF" w14:textId="0CB7D586" w:rsidR="00FB47CC" w:rsidRDefault="00FB47CC">
      <w:pPr>
        <w:rPr>
          <w:b/>
          <w:bCs w:val="0"/>
        </w:rPr>
      </w:pPr>
    </w:p>
    <w:p w14:paraId="4EC8FDC7" w14:textId="7D5D6FBA" w:rsidR="00FB47CC" w:rsidRDefault="00FB47CC" w:rsidP="00FB47CC">
      <w:r>
        <w:t>There are two very important considerations with quantitative fit testing of tight-fitting respirators</w:t>
      </w:r>
      <w:r w:rsidR="00642165">
        <w:t xml:space="preserve"> </w:t>
      </w:r>
      <w:r w:rsidR="00F05C5C">
        <w:t xml:space="preserve">in </w:t>
      </w:r>
      <w:r w:rsidR="00F05C5C" w:rsidRPr="00F05C5C">
        <w:t>regard</w:t>
      </w:r>
      <w:r w:rsidR="00F05C5C">
        <w:t xml:space="preserve"> to</w:t>
      </w:r>
      <w:r w:rsidR="00642165" w:rsidRPr="00F05C5C">
        <w:t xml:space="preserve"> data integrity</w:t>
      </w:r>
      <w:r w:rsidR="00F05C5C">
        <w:t>.</w:t>
      </w:r>
    </w:p>
    <w:p w14:paraId="11E32DBD" w14:textId="049422F7" w:rsidR="00945E6F" w:rsidRDefault="00FB47CC" w:rsidP="00FB47CC">
      <w:r>
        <w:t>First and most obvious is the knowledge on the part of the wearer and the employer that the respirator tested will fit the wearer such that it will protect the</w:t>
      </w:r>
      <w:r w:rsidR="00F05C5C">
        <w:t>ir</w:t>
      </w:r>
      <w:r>
        <w:t xml:space="preserve"> respiratory system from the environmental insult for which the respirator is designed.</w:t>
      </w:r>
      <w:r w:rsidR="00FE047A">
        <w:t xml:space="preserve"> The major advantage of the quantitative fit test is that the results obtained are completely objective and can be compared to a known metric, i.e., the criteria established by OSHA and other regulatory bodies. </w:t>
      </w:r>
    </w:p>
    <w:p w14:paraId="5CAFC841" w14:textId="2BE69B89" w:rsidR="00FB47CC" w:rsidRDefault="00945E6F" w:rsidP="00FB47CC">
      <w:r>
        <w:t>T</w:t>
      </w:r>
      <w:r w:rsidR="00FE047A">
        <w:t>he second major consideration</w:t>
      </w:r>
      <w:r>
        <w:t xml:space="preserve"> </w:t>
      </w:r>
      <w:r w:rsidRPr="00945E6F">
        <w:t>is</w:t>
      </w:r>
      <w:r w:rsidR="00FE047A">
        <w:t xml:space="preserve"> the database that contains a record of the fit test results. This database is extremely valuable, as it contains the data which can be used to prove the fit test was accomplished in accordance with the regulations governing the Respiratory Protection Program established by the organization whose employees are wearing the respirators.</w:t>
      </w:r>
    </w:p>
    <w:p w14:paraId="6EA1DE10" w14:textId="42D7B050" w:rsidR="00FE047A" w:rsidRDefault="00FE047A" w:rsidP="00FB47CC">
      <w:r>
        <w:t>Recordkeeping in modern society is mainly electronic</w:t>
      </w:r>
      <w:r w:rsidR="00F05C5C">
        <w:t xml:space="preserve"> which makes</w:t>
      </w:r>
      <w:r w:rsidR="006658E4">
        <w:t xml:space="preserve"> </w:t>
      </w:r>
      <w:r w:rsidR="00945E6F">
        <w:t>s</w:t>
      </w:r>
      <w:r w:rsidR="006658E4">
        <w:t>afety of these data critical</w:t>
      </w:r>
      <w:r w:rsidR="00945E6F">
        <w:t>.</w:t>
      </w:r>
      <w:r w:rsidR="00F05C5C">
        <w:t xml:space="preserve"> </w:t>
      </w:r>
      <w:r w:rsidR="00945E6F">
        <w:t>A</w:t>
      </w:r>
      <w:r w:rsidR="006658E4">
        <w:t>ccuTec-IHS has taken the following steps to ensure that the data generated from the fit testing program is secure.</w:t>
      </w:r>
    </w:p>
    <w:p w14:paraId="3B27D4B2" w14:textId="49390286" w:rsidR="00C3529E" w:rsidRDefault="00C3529E" w:rsidP="00FB47CC">
      <w:pPr>
        <w:rPr>
          <w:i/>
          <w:iCs/>
        </w:rPr>
      </w:pPr>
      <w:r>
        <w:t xml:space="preserve">When a database is opened in the software, a backup database is created. This backup </w:t>
      </w:r>
      <w:r w:rsidR="00A512BA">
        <w:t>will contain all of the information</w:t>
      </w:r>
      <w:r w:rsidR="00EB1AAE">
        <w:t xml:space="preserve"> in the active database up to the time the database was opened. This backup </w:t>
      </w:r>
      <w:r>
        <w:t xml:space="preserve">database is stored in a folder named </w:t>
      </w:r>
      <w:r w:rsidR="00A512BA">
        <w:t>“Restore” as d</w:t>
      </w:r>
      <w:r>
        <w:rPr>
          <w:i/>
          <w:iCs/>
        </w:rPr>
        <w:t>atabase.modayearhrmin.mfdb.(month,day,</w:t>
      </w:r>
      <w:r w:rsidR="00A512BA">
        <w:rPr>
          <w:i/>
          <w:iCs/>
        </w:rPr>
        <w:t>year hour</w:t>
      </w:r>
      <w:r w:rsidR="00EB1AAE">
        <w:rPr>
          <w:i/>
          <w:iCs/>
        </w:rPr>
        <w:t>,</w:t>
      </w:r>
      <w:r w:rsidR="00A512BA">
        <w:rPr>
          <w:i/>
          <w:iCs/>
        </w:rPr>
        <w:t xml:space="preserve"> minute (24 hour clock).mfdb (which is an extension meaning mask fit database).</w:t>
      </w:r>
    </w:p>
    <w:p w14:paraId="65D8E627" w14:textId="13B01E1B" w:rsidR="00C3529E" w:rsidRDefault="00C3529E" w:rsidP="00FB47CC">
      <w:r>
        <w:t>Here’s an example:</w:t>
      </w:r>
    </w:p>
    <w:p w14:paraId="667FBD8F" w14:textId="70199ABA" w:rsidR="00C3529E" w:rsidRDefault="00C3529E" w:rsidP="00FB47CC">
      <w:r>
        <w:t xml:space="preserve">The database </w:t>
      </w:r>
      <w:r>
        <w:rPr>
          <w:i/>
          <w:iCs/>
        </w:rPr>
        <w:t xml:space="preserve">Acme.mfdb </w:t>
      </w:r>
      <w:r>
        <w:t xml:space="preserve">was opened on January 25, 2021 at 10:25 AM. The backup file created is </w:t>
      </w:r>
      <w:r>
        <w:rPr>
          <w:i/>
          <w:iCs/>
        </w:rPr>
        <w:t>Acme12520211025.mfdb</w:t>
      </w:r>
      <w:r w:rsidR="00A512BA">
        <w:rPr>
          <w:i/>
          <w:iCs/>
        </w:rPr>
        <w:t xml:space="preserve">. </w:t>
      </w:r>
    </w:p>
    <w:p w14:paraId="2151CD5B" w14:textId="651B7629" w:rsidR="00A512BA" w:rsidRDefault="00A512BA" w:rsidP="00FB47CC">
      <w:r>
        <w:t>The active database is located in C:\Users\Public\Public Documents\Accufit9000. The Restore Folder is located in the Accufit9000 Folder.</w:t>
      </w:r>
    </w:p>
    <w:p w14:paraId="186C1CE4" w14:textId="5A51B834" w:rsidR="00A512BA" w:rsidRDefault="00A512BA" w:rsidP="00FB47CC">
      <w:r>
        <w:t>No provision has been made to delete these backup files, as the storage requirement is minimal, but if the user wishes to do so</w:t>
      </w:r>
      <w:r w:rsidR="0041023B">
        <w:t>,</w:t>
      </w:r>
      <w:r>
        <w:t xml:space="preserve"> any backup file can be deleted without affecting the functioning of the AccuFit 9000 Software.</w:t>
      </w:r>
      <w:r w:rsidR="0005538F">
        <w:t xml:space="preserve"> Obviously, great care must be taken when deleting any file, especially a database, because once deleted, it’s gone forever. The recommendation is therefore that the user only delete those files that are older than a pre-selected timeframe; for example only delete files that are older than one month.</w:t>
      </w:r>
    </w:p>
    <w:p w14:paraId="0F55BFB7" w14:textId="1484E45A" w:rsidR="00EB1AAE" w:rsidRPr="00A512BA" w:rsidRDefault="00EB1AAE" w:rsidP="00FB47CC">
      <w:r>
        <w:t xml:space="preserve">If there are any questions about the above please contact us via the website at </w:t>
      </w:r>
      <w:hyperlink r:id="rId5" w:history="1">
        <w:r w:rsidRPr="00670CD6">
          <w:rPr>
            <w:rStyle w:val="Hyperlink"/>
          </w:rPr>
          <w:t>www.accutec.com/support/</w:t>
        </w:r>
      </w:hyperlink>
      <w:r>
        <w:t xml:space="preserve"> or by calling (800) 896-6959.</w:t>
      </w:r>
    </w:p>
    <w:p w14:paraId="1F590389" w14:textId="77777777" w:rsidR="00A512BA" w:rsidRPr="00A512BA" w:rsidRDefault="00A512BA" w:rsidP="00FB47CC"/>
    <w:sectPr w:rsidR="00A512BA" w:rsidRPr="00A51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ED61F5"/>
    <w:multiLevelType w:val="hybridMultilevel"/>
    <w:tmpl w:val="EE385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7CC"/>
    <w:rsid w:val="0005538F"/>
    <w:rsid w:val="0041023B"/>
    <w:rsid w:val="00642165"/>
    <w:rsid w:val="006658E4"/>
    <w:rsid w:val="00945E6F"/>
    <w:rsid w:val="00A512BA"/>
    <w:rsid w:val="00C3529E"/>
    <w:rsid w:val="00EB1AAE"/>
    <w:rsid w:val="00EC6113"/>
    <w:rsid w:val="00F05C5C"/>
    <w:rsid w:val="00FB47CC"/>
    <w:rsid w:val="00FE0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E1D23"/>
  <w15:chartTrackingRefBased/>
  <w15:docId w15:val="{D88CB5A9-01DC-4E39-A0CC-6E32151E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7CC"/>
    <w:pPr>
      <w:ind w:left="720"/>
      <w:contextualSpacing/>
    </w:pPr>
  </w:style>
  <w:style w:type="character" w:styleId="Hyperlink">
    <w:name w:val="Hyperlink"/>
    <w:basedOn w:val="DefaultParagraphFont"/>
    <w:uiPriority w:val="99"/>
    <w:unhideWhenUsed/>
    <w:rsid w:val="00EB1AAE"/>
    <w:rPr>
      <w:color w:val="0563C1" w:themeColor="hyperlink"/>
      <w:u w:val="single"/>
    </w:rPr>
  </w:style>
  <w:style w:type="character" w:styleId="UnresolvedMention">
    <w:name w:val="Unresolved Mention"/>
    <w:basedOn w:val="DefaultParagraphFont"/>
    <w:uiPriority w:val="99"/>
    <w:semiHidden/>
    <w:unhideWhenUsed/>
    <w:rsid w:val="00EB1A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ccutec.com/suppor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Hill</dc:creator>
  <cp:keywords/>
  <dc:description/>
  <cp:lastModifiedBy>William Hill</cp:lastModifiedBy>
  <cp:revision>3</cp:revision>
  <dcterms:created xsi:type="dcterms:W3CDTF">2021-01-25T21:27:00Z</dcterms:created>
  <dcterms:modified xsi:type="dcterms:W3CDTF">2021-01-25T22:16:00Z</dcterms:modified>
</cp:coreProperties>
</file>